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10"/>
        <w:gridCol w:w="8622"/>
      </w:tblGrid>
      <w:tr>
        <w:tblPrEx>
          <w:shd w:val="clear" w:color="auto" w:fill="bdc0bf"/>
        </w:tblPrEx>
        <w:trPr>
          <w:trHeight w:val="301" w:hRule="atLeast"/>
          <w:tblHeader/>
        </w:trPr>
        <w:tc>
          <w:tcPr>
            <w:tcW w:type="dxa" w:w="10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Time</w:t>
            </w:r>
          </w:p>
        </w:tc>
        <w:tc>
          <w:tcPr>
            <w:tcW w:type="dxa" w:w="8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What is being said</w:t>
            </w:r>
          </w:p>
        </w:tc>
      </w:tr>
      <w:tr>
        <w:tblPrEx>
          <w:shd w:val="clear" w:color="auto" w:fill="auto"/>
        </w:tblPrEx>
        <w:trPr>
          <w:trHeight w:val="939" w:hRule="atLeast"/>
        </w:trPr>
        <w:tc>
          <w:tcPr>
            <w:tcW w:type="dxa" w:w="101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0.30</w:t>
            </w:r>
          </w:p>
        </w:tc>
        <w:tc>
          <w:tcPr>
            <w:tcW w:type="dxa" w:w="862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39" w:hRule="atLeast"/>
        </w:trPr>
        <w:tc>
          <w:tcPr>
            <w:tcW w:type="dxa" w:w="10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1.00</w:t>
            </w:r>
          </w:p>
        </w:tc>
        <w:tc>
          <w:tcPr>
            <w:tcW w:type="dxa" w:w="8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39" w:hRule="atLeast"/>
        </w:trPr>
        <w:tc>
          <w:tcPr>
            <w:tcW w:type="dxa" w:w="10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1.30</w:t>
            </w:r>
          </w:p>
        </w:tc>
        <w:tc>
          <w:tcPr>
            <w:tcW w:type="dxa" w:w="8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39" w:hRule="atLeast"/>
        </w:trPr>
        <w:tc>
          <w:tcPr>
            <w:tcW w:type="dxa" w:w="10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2.00</w:t>
            </w:r>
          </w:p>
        </w:tc>
        <w:tc>
          <w:tcPr>
            <w:tcW w:type="dxa" w:w="8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39" w:hRule="atLeast"/>
        </w:trPr>
        <w:tc>
          <w:tcPr>
            <w:tcW w:type="dxa" w:w="10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2.30</w:t>
            </w:r>
          </w:p>
        </w:tc>
        <w:tc>
          <w:tcPr>
            <w:tcW w:type="dxa" w:w="8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39" w:hRule="atLeast"/>
        </w:trPr>
        <w:tc>
          <w:tcPr>
            <w:tcW w:type="dxa" w:w="10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3.00</w:t>
            </w:r>
          </w:p>
        </w:tc>
        <w:tc>
          <w:tcPr>
            <w:tcW w:type="dxa" w:w="8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39" w:hRule="atLeast"/>
        </w:trPr>
        <w:tc>
          <w:tcPr>
            <w:tcW w:type="dxa" w:w="10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3.30</w:t>
            </w:r>
          </w:p>
        </w:tc>
        <w:tc>
          <w:tcPr>
            <w:tcW w:type="dxa" w:w="8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39" w:hRule="atLeast"/>
        </w:trPr>
        <w:tc>
          <w:tcPr>
            <w:tcW w:type="dxa" w:w="10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4.00</w:t>
            </w:r>
          </w:p>
        </w:tc>
        <w:tc>
          <w:tcPr>
            <w:tcW w:type="dxa" w:w="8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39" w:hRule="atLeast"/>
        </w:trPr>
        <w:tc>
          <w:tcPr>
            <w:tcW w:type="dxa" w:w="10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4.30</w:t>
            </w:r>
          </w:p>
        </w:tc>
        <w:tc>
          <w:tcPr>
            <w:tcW w:type="dxa" w:w="8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39" w:hRule="atLeast"/>
        </w:trPr>
        <w:tc>
          <w:tcPr>
            <w:tcW w:type="dxa" w:w="10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5.00</w:t>
            </w:r>
          </w:p>
        </w:tc>
        <w:tc>
          <w:tcPr>
            <w:tcW w:type="dxa" w:w="8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39" w:hRule="atLeast"/>
        </w:trPr>
        <w:tc>
          <w:tcPr>
            <w:tcW w:type="dxa" w:w="10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5.30</w:t>
            </w:r>
          </w:p>
        </w:tc>
        <w:tc>
          <w:tcPr>
            <w:tcW w:type="dxa" w:w="8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39" w:hRule="atLeast"/>
        </w:trPr>
        <w:tc>
          <w:tcPr>
            <w:tcW w:type="dxa" w:w="10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6.00</w:t>
            </w:r>
          </w:p>
        </w:tc>
        <w:tc>
          <w:tcPr>
            <w:tcW w:type="dxa" w:w="8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Arial Narrow" w:hAnsi="Arial Narrow"/>
        <w:sz w:val="20"/>
        <w:szCs w:val="20"/>
        <w:rtl w:val="0"/>
        <w:lang w:val="en-US"/>
      </w:rPr>
      <w:t>A Ticking Mind Resource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